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1FAF" w14:textId="77777777" w:rsidR="00756779" w:rsidRDefault="00756779" w:rsidP="000F1AD6">
      <w:pPr>
        <w:jc w:val="center"/>
        <w:rPr>
          <w:b/>
        </w:rPr>
      </w:pPr>
    </w:p>
    <w:tbl>
      <w:tblPr>
        <w:tblW w:w="10440" w:type="dxa"/>
        <w:tblInd w:w="-180" w:type="dxa"/>
        <w:tblLook w:val="04A0" w:firstRow="1" w:lastRow="0" w:firstColumn="1" w:lastColumn="0" w:noHBand="0" w:noVBand="1"/>
      </w:tblPr>
      <w:tblGrid>
        <w:gridCol w:w="1800"/>
        <w:gridCol w:w="8640"/>
      </w:tblGrid>
      <w:tr w:rsidR="00756779" w:rsidRPr="00756779" w14:paraId="22D43DB5" w14:textId="77777777" w:rsidTr="00707C6C">
        <w:trPr>
          <w:trHeight w:val="1395"/>
        </w:trPr>
        <w:tc>
          <w:tcPr>
            <w:tcW w:w="1800" w:type="dxa"/>
            <w:hideMark/>
          </w:tcPr>
          <w:p w14:paraId="13CF4B2E" w14:textId="77777777" w:rsidR="00756779" w:rsidRPr="00756779" w:rsidRDefault="00756779" w:rsidP="00707C6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779"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269649E9" wp14:editId="6E9E3B9F">
                  <wp:extent cx="885825" cy="857250"/>
                  <wp:effectExtent l="0" t="0" r="9525" b="0"/>
                  <wp:docPr id="2" name="Picture 2" descr="allerg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erg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hideMark/>
          </w:tcPr>
          <w:p w14:paraId="1283DC96" w14:textId="77777777" w:rsidR="00756779" w:rsidRPr="00756779" w:rsidRDefault="00756779" w:rsidP="007567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56779">
              <w:rPr>
                <w:rFonts w:ascii="Arial" w:eastAsia="Calibri" w:hAnsi="Arial" w:cs="Arial"/>
                <w:b/>
                <w:sz w:val="24"/>
                <w:szCs w:val="24"/>
              </w:rPr>
              <w:t>ALLERGY &amp; ASTHMA CARE OF FAIRFIELD COUNTY, LLC</w:t>
            </w:r>
          </w:p>
          <w:p w14:paraId="67B214CC" w14:textId="77777777" w:rsidR="00756779" w:rsidRPr="00756779" w:rsidRDefault="00756779" w:rsidP="0075677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56779">
              <w:rPr>
                <w:rFonts w:ascii="Arial" w:eastAsia="Calibri" w:hAnsi="Arial" w:cs="Arial"/>
              </w:rPr>
              <w:t>Adult &amp; Pediatric Allergy &amp; Asthma</w:t>
            </w:r>
          </w:p>
          <w:p w14:paraId="35D4B9B1" w14:textId="77777777" w:rsidR="00756779" w:rsidRPr="00756779" w:rsidRDefault="00756779" w:rsidP="0075677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56779">
              <w:rPr>
                <w:rFonts w:ascii="Arial" w:eastAsia="Calibri" w:hAnsi="Arial" w:cs="Arial"/>
              </w:rPr>
              <w:t xml:space="preserve">55 Walls Drive • Suite 405 • Fairfield, CT 06824 • </w:t>
            </w:r>
            <w:r w:rsidRPr="00756779">
              <w:rPr>
                <w:rFonts w:ascii="Arial" w:eastAsia="Calibri" w:hAnsi="Arial" w:cs="Arial"/>
                <w:b/>
              </w:rPr>
              <w:t>203-259-7070</w:t>
            </w:r>
            <w:r w:rsidRPr="00756779">
              <w:rPr>
                <w:rFonts w:ascii="Arial" w:eastAsia="Calibri" w:hAnsi="Arial" w:cs="Arial"/>
              </w:rPr>
              <w:t xml:space="preserve"> • Fax 203-254-7402</w:t>
            </w:r>
          </w:p>
          <w:p w14:paraId="3CE47E23" w14:textId="0044547E" w:rsidR="00756779" w:rsidRPr="00756779" w:rsidRDefault="00B07F42" w:rsidP="0075677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 Corporate Drive</w:t>
            </w:r>
            <w:r w:rsidR="00756779" w:rsidRPr="00756779">
              <w:rPr>
                <w:rFonts w:ascii="Arial" w:eastAsia="Calibri" w:hAnsi="Arial" w:cs="Arial"/>
              </w:rPr>
              <w:t xml:space="preserve"> • Suite </w:t>
            </w:r>
            <w:r>
              <w:rPr>
                <w:rFonts w:ascii="Arial" w:eastAsia="Calibri" w:hAnsi="Arial" w:cs="Arial"/>
              </w:rPr>
              <w:t>111</w:t>
            </w:r>
            <w:r w:rsidR="00756779" w:rsidRPr="00756779">
              <w:rPr>
                <w:rFonts w:ascii="Arial" w:eastAsia="Calibri" w:hAnsi="Arial" w:cs="Arial"/>
              </w:rPr>
              <w:t xml:space="preserve">5 • </w:t>
            </w:r>
            <w:r>
              <w:rPr>
                <w:rFonts w:ascii="Arial" w:eastAsia="Calibri" w:hAnsi="Arial" w:cs="Arial"/>
              </w:rPr>
              <w:t>Trumbull</w:t>
            </w:r>
            <w:r w:rsidR="00756779" w:rsidRPr="00756779">
              <w:rPr>
                <w:rFonts w:ascii="Arial" w:eastAsia="Calibri" w:hAnsi="Arial" w:cs="Arial"/>
              </w:rPr>
              <w:t>, CT • 06</w:t>
            </w:r>
            <w:r>
              <w:rPr>
                <w:rFonts w:ascii="Arial" w:eastAsia="Calibri" w:hAnsi="Arial" w:cs="Arial"/>
              </w:rPr>
              <w:t>611</w:t>
            </w:r>
            <w:r w:rsidR="00756779" w:rsidRPr="00756779">
              <w:rPr>
                <w:rFonts w:ascii="Arial" w:eastAsia="Calibri" w:hAnsi="Arial" w:cs="Arial"/>
              </w:rPr>
              <w:t xml:space="preserve"> • 203-445-1960</w:t>
            </w:r>
          </w:p>
          <w:p w14:paraId="24C7DF74" w14:textId="77777777" w:rsidR="00756779" w:rsidRPr="00756779" w:rsidRDefault="00756779" w:rsidP="007567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756779">
              <w:rPr>
                <w:rFonts w:ascii="Arial" w:eastAsia="Calibri" w:hAnsi="Arial" w:cs="Arial"/>
                <w:u w:val="single"/>
              </w:rPr>
              <w:t>www.allergyandasthmacare.com</w:t>
            </w:r>
          </w:p>
        </w:tc>
      </w:tr>
    </w:tbl>
    <w:p w14:paraId="4350170E" w14:textId="77777777" w:rsidR="00756779" w:rsidRPr="00756779" w:rsidRDefault="00756779" w:rsidP="007567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779">
        <w:rPr>
          <w:rFonts w:ascii="Arial" w:eastAsia="Times New Roman" w:hAnsi="Arial" w:cs="Arial"/>
          <w:sz w:val="24"/>
          <w:szCs w:val="24"/>
        </w:rPr>
        <w:t>———————————————————————————————————————</w:t>
      </w:r>
    </w:p>
    <w:p w14:paraId="729146CE" w14:textId="77777777" w:rsidR="00756779" w:rsidRPr="00756779" w:rsidRDefault="00756779" w:rsidP="0075677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56779">
        <w:rPr>
          <w:rFonts w:ascii="Arial" w:eastAsia="Times New Roman" w:hAnsi="Arial" w:cs="Arial"/>
          <w:b/>
          <w:i/>
          <w:sz w:val="24"/>
          <w:szCs w:val="24"/>
        </w:rPr>
        <w:t>Kenneth Backman, MD • Katherine Bloom, MD • Sara Dever, MD</w:t>
      </w:r>
    </w:p>
    <w:p w14:paraId="4A563B0E" w14:textId="64FDCF70" w:rsidR="00756779" w:rsidRDefault="00756779" w:rsidP="007567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6779">
        <w:rPr>
          <w:rFonts w:ascii="Arial" w:eastAsia="Times New Roman" w:hAnsi="Arial" w:cs="Arial"/>
          <w:b/>
          <w:i/>
          <w:sz w:val="24"/>
          <w:szCs w:val="24"/>
        </w:rPr>
        <w:t>Suzanne Hines, APRN • Jillian Ross, APRN</w:t>
      </w:r>
      <w:r w:rsidR="00B07F42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B07F42" w:rsidRPr="00756779">
        <w:rPr>
          <w:rFonts w:ascii="Arial" w:eastAsia="Times New Roman" w:hAnsi="Arial" w:cs="Arial"/>
          <w:b/>
          <w:i/>
          <w:sz w:val="24"/>
          <w:szCs w:val="24"/>
        </w:rPr>
        <w:t xml:space="preserve">• </w:t>
      </w:r>
      <w:r w:rsidR="00B07F42">
        <w:rPr>
          <w:rFonts w:ascii="Arial" w:eastAsia="Times New Roman" w:hAnsi="Arial" w:cs="Arial"/>
          <w:b/>
          <w:i/>
          <w:sz w:val="24"/>
          <w:szCs w:val="24"/>
        </w:rPr>
        <w:t>Elizabeth Strong</w:t>
      </w:r>
      <w:r w:rsidR="00B07F42" w:rsidRPr="00756779">
        <w:rPr>
          <w:rFonts w:ascii="Arial" w:eastAsia="Times New Roman" w:hAnsi="Arial" w:cs="Arial"/>
          <w:b/>
          <w:i/>
          <w:sz w:val="24"/>
          <w:szCs w:val="24"/>
        </w:rPr>
        <w:t>, APRN</w:t>
      </w:r>
    </w:p>
    <w:p w14:paraId="6924696A" w14:textId="77777777" w:rsidR="00756779" w:rsidRPr="00756779" w:rsidRDefault="00756779" w:rsidP="007567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4ED05D7" w14:textId="77777777" w:rsidR="000C32EB" w:rsidRPr="00E8487C" w:rsidRDefault="000F1AD6" w:rsidP="000F1AD6">
      <w:pPr>
        <w:jc w:val="center"/>
        <w:rPr>
          <w:b/>
          <w:sz w:val="28"/>
          <w:szCs w:val="28"/>
        </w:rPr>
      </w:pPr>
      <w:r w:rsidRPr="00E8487C">
        <w:rPr>
          <w:b/>
          <w:sz w:val="28"/>
          <w:szCs w:val="28"/>
        </w:rPr>
        <w:t>Consent/Authorization Form</w:t>
      </w:r>
    </w:p>
    <w:p w14:paraId="0405C607" w14:textId="77777777" w:rsidR="000F1AD6" w:rsidRPr="00E8487C" w:rsidRDefault="000F1AD6" w:rsidP="00756779">
      <w:pPr>
        <w:jc w:val="center"/>
        <w:rPr>
          <w:b/>
          <w:sz w:val="28"/>
          <w:szCs w:val="28"/>
        </w:rPr>
      </w:pPr>
      <w:r w:rsidRPr="00E8487C">
        <w:rPr>
          <w:b/>
          <w:sz w:val="28"/>
          <w:szCs w:val="28"/>
        </w:rPr>
        <w:t>Peanut Desensitization/Oral Immunotherapy</w:t>
      </w:r>
    </w:p>
    <w:p w14:paraId="6C8AA181" w14:textId="5959072D" w:rsidR="000F1AD6" w:rsidRDefault="000F1AD6" w:rsidP="000F1AD6">
      <w:r>
        <w:t>I understand that I have (or my child has) an allergy to peanut and that peanut allergy is a potentially life-threatening medical condition. Currently</w:t>
      </w:r>
      <w:r w:rsidR="00E8487C">
        <w:t>,</w:t>
      </w:r>
      <w:r>
        <w:t xml:space="preserve"> the traditional treatment of peanut allergy consists of avoiding peanut and keeping emergency medication (epinephrine auto-injector and quick onset oral antihistamines) readily available for emergency use. </w:t>
      </w:r>
    </w:p>
    <w:p w14:paraId="1D62BD17" w14:textId="4C5EEC24" w:rsidR="000F1AD6" w:rsidRDefault="000F1AD6" w:rsidP="000F1AD6">
      <w:r>
        <w:t xml:space="preserve">An additional treatment option known as </w:t>
      </w:r>
      <w:r>
        <w:rPr>
          <w:b/>
        </w:rPr>
        <w:t>Peanut Desensitization/Oral Immunotherapy</w:t>
      </w:r>
      <w:r>
        <w:t xml:space="preserve"> has been offered and explained to me in </w:t>
      </w:r>
      <w:proofErr w:type="gramStart"/>
      <w:r>
        <w:t>great detail</w:t>
      </w:r>
      <w:proofErr w:type="gramEnd"/>
      <w:r>
        <w:t xml:space="preserve">. </w:t>
      </w:r>
      <w:r w:rsidR="00530D15">
        <w:t>This therapy has been done in many studies and offices throughout the United States</w:t>
      </w:r>
      <w:r w:rsidR="0089364F">
        <w:t xml:space="preserve"> and is FDA approved. </w:t>
      </w:r>
      <w:r>
        <w:t>This procedure involves the allergic individual consuming increasing doses of the food one is allerg</w:t>
      </w:r>
      <w:r w:rsidR="0089364F">
        <w:t>ic</w:t>
      </w:r>
      <w:r w:rsidR="00E8487C">
        <w:t xml:space="preserve"> to</w:t>
      </w:r>
      <w:r>
        <w:t>, in the hope of achieving a state of immunologic tolerance (desensitization). The purpose of this treatment is to decrease the likelihood that accidental ingestion of peanut would trigger a potentially life-threatening allergic reaction.</w:t>
      </w:r>
    </w:p>
    <w:p w14:paraId="6FFCCC22" w14:textId="77777777" w:rsidR="000F1AD6" w:rsidRDefault="000F1AD6" w:rsidP="000F1AD6">
      <w:r>
        <w:t xml:space="preserve">I understand that successful completion of Peanut Desensitization/Oral Immunotherapy does not mean that I am no longer allergic to peanut, and it remains essential that an epinephrine auto-injector and quick onset oral antihistamines always remain available for emergency use. </w:t>
      </w:r>
      <w:r>
        <w:rPr>
          <w:b/>
        </w:rPr>
        <w:t>Peanut must continue to be avoided, other than for the treatment dose.</w:t>
      </w:r>
    </w:p>
    <w:p w14:paraId="503017B5" w14:textId="77777777" w:rsidR="000F1AD6" w:rsidRDefault="000F1AD6" w:rsidP="000F1AD6">
      <w:r>
        <w:t>I understand that the Peanut Desensitization/Oral Immunotherapy procedure is associated with the risk of triggering a serious, potentially life-threatening allergic reaction. Symptoms may include hives/itching/swelling, abdominal pain, swelling of the throat, difficulty breathing/speaking, decrease of blood pressure with possible loss of consciousness and anaphylactic shock. This would require emergency medical treatment and/or hospitalization.</w:t>
      </w:r>
    </w:p>
    <w:p w14:paraId="600A4F32" w14:textId="7F881E5F" w:rsidR="000F1AD6" w:rsidRDefault="000F1AD6" w:rsidP="000F1AD6">
      <w:r>
        <w:t xml:space="preserve">In consideration of these risks, I agree to carefully follow my </w:t>
      </w:r>
      <w:r w:rsidR="00E8487C">
        <w:t>a</w:t>
      </w:r>
      <w:r>
        <w:t>llergist’s instructions and precautions, before, during and after this procedure.</w:t>
      </w:r>
    </w:p>
    <w:p w14:paraId="068D2635" w14:textId="013135D9" w:rsidR="000F1AD6" w:rsidRDefault="000F1AD6" w:rsidP="000F1AD6">
      <w:r>
        <w:t xml:space="preserve">I understand that the Peanut Desensitization/Oral Immunotherapy process will take months to accomplish and that multiple office visits will be required. I agree to maintain an appropriate schedule of visits as directed by my </w:t>
      </w:r>
      <w:r w:rsidR="00E8487C">
        <w:t>a</w:t>
      </w:r>
      <w:r>
        <w:t>llergist.</w:t>
      </w:r>
    </w:p>
    <w:p w14:paraId="6FFF6816" w14:textId="77777777" w:rsidR="000F1AD6" w:rsidRDefault="000F1AD6" w:rsidP="000F1AD6">
      <w:r>
        <w:t>I understand that the Peanut Desensitization/Oral Immunotherapy process is not successful in every individual.</w:t>
      </w:r>
    </w:p>
    <w:p w14:paraId="344913F9" w14:textId="65A6D45E" w:rsidR="000F1AD6" w:rsidRDefault="000F1AD6" w:rsidP="000F1AD6">
      <w:r>
        <w:lastRenderedPageBreak/>
        <w:t xml:space="preserve">I agree to remain in the </w:t>
      </w:r>
      <w:r w:rsidR="00F242C6">
        <w:t>a</w:t>
      </w:r>
      <w:r>
        <w:t xml:space="preserve">llergist’s office as advised by the </w:t>
      </w:r>
      <w:r w:rsidR="00F242C6">
        <w:t>a</w:t>
      </w:r>
      <w:r>
        <w:t xml:space="preserve">llergist, for monitoring after peanut doses are administered in the office and to carefully monitor for possible adverse reactions after home doses. </w:t>
      </w:r>
    </w:p>
    <w:p w14:paraId="728FF439" w14:textId="1BC4CDC3" w:rsidR="000F1AD6" w:rsidRDefault="000F1AD6" w:rsidP="000F1AD6">
      <w:r>
        <w:t xml:space="preserve">If there have been any missed doses or I am having difficulty adhering to the prescribed treatment plan, I will notify my </w:t>
      </w:r>
      <w:r w:rsidR="00F242C6">
        <w:t>a</w:t>
      </w:r>
      <w:r>
        <w:t>llergist immediately.</w:t>
      </w:r>
    </w:p>
    <w:p w14:paraId="17991476" w14:textId="5A9960DF" w:rsidR="000F1AD6" w:rsidRDefault="000F1AD6" w:rsidP="000F1AD6">
      <w:r>
        <w:t xml:space="preserve">If I start any new blood pressure medications or have symptoms of uncontrolled asthma or allergic rhinitis (hay fever) I will notify my </w:t>
      </w:r>
      <w:r w:rsidR="00F242C6">
        <w:t>a</w:t>
      </w:r>
      <w:r>
        <w:t>llergist immediately.</w:t>
      </w:r>
    </w:p>
    <w:p w14:paraId="66B2C01E" w14:textId="77777777" w:rsidR="000F1AD6" w:rsidRDefault="000F1AD6" w:rsidP="000F1AD6">
      <w:r>
        <w:t xml:space="preserve">I understand that the desensitized state can be maintained indefinitely only </w:t>
      </w:r>
      <w:proofErr w:type="gramStart"/>
      <w:r>
        <w:t>as long as</w:t>
      </w:r>
      <w:proofErr w:type="gramEnd"/>
      <w:r>
        <w:t xml:space="preserve"> one continues to have constant consumption of the treatment food. If the desensitization process is interrupted or stopped, my protection from peanut allergic reaction ceases.</w:t>
      </w:r>
    </w:p>
    <w:p w14:paraId="72812326" w14:textId="77777777" w:rsidR="000F1AD6" w:rsidRDefault="000F1AD6" w:rsidP="000F1AD6">
      <w:r>
        <w:t>I have reviewed the “Peanut Desensitization: Home Dosing Instructions” and “Frequently Asked Questions” literature provided to me. I have had the opportunity to discuss this proce</w:t>
      </w:r>
      <w:r w:rsidR="00530D15">
        <w:t>dure at length with my Allergist</w:t>
      </w:r>
      <w:r>
        <w:t xml:space="preserve"> and all questions have been answered to my satisfaction. I request Peanut Desensitization/Oral Immu</w:t>
      </w:r>
      <w:r w:rsidR="00530D15">
        <w:t>notherapy for myself of my child</w:t>
      </w:r>
      <w:r>
        <w:t>.</w:t>
      </w:r>
    </w:p>
    <w:p w14:paraId="737780D5" w14:textId="7A478568" w:rsidR="00F61534" w:rsidRDefault="00402946" w:rsidP="000F1AD6">
      <w:pPr>
        <w:rPr>
          <w:b/>
          <w:bCs/>
        </w:rPr>
      </w:pPr>
      <w:r w:rsidRPr="00402946">
        <w:rPr>
          <w:b/>
          <w:bCs/>
        </w:rPr>
        <w:t>______</w:t>
      </w:r>
      <w:r>
        <w:rPr>
          <w:b/>
          <w:bCs/>
        </w:rPr>
        <w:t xml:space="preserve">   </w:t>
      </w:r>
      <w:r w:rsidRPr="00402946">
        <w:rPr>
          <w:b/>
          <w:bCs/>
        </w:rPr>
        <w:t>I agree to</w:t>
      </w:r>
      <w:r w:rsidR="00FC2F20">
        <w:rPr>
          <w:b/>
          <w:bCs/>
        </w:rPr>
        <w:t xml:space="preserve"> pay</w:t>
      </w:r>
      <w:r w:rsidRPr="00402946">
        <w:rPr>
          <w:b/>
          <w:bCs/>
        </w:rPr>
        <w:t xml:space="preserve"> the fee of $500</w:t>
      </w:r>
      <w:r w:rsidR="00FC2F20">
        <w:rPr>
          <w:b/>
          <w:bCs/>
        </w:rPr>
        <w:t xml:space="preserve">, </w:t>
      </w:r>
      <w:r>
        <w:rPr>
          <w:b/>
          <w:bCs/>
        </w:rPr>
        <w:t>which is non-refundable</w:t>
      </w:r>
      <w:r w:rsidR="00FC2F20">
        <w:rPr>
          <w:b/>
          <w:bCs/>
        </w:rPr>
        <w:t>,</w:t>
      </w:r>
      <w:r>
        <w:rPr>
          <w:b/>
          <w:bCs/>
        </w:rPr>
        <w:t xml:space="preserve"> </w:t>
      </w:r>
      <w:r w:rsidRPr="00402946">
        <w:rPr>
          <w:b/>
          <w:bCs/>
        </w:rPr>
        <w:t xml:space="preserve">for our generic peanut protein supply </w:t>
      </w:r>
      <w:bookmarkStart w:id="0" w:name="_Hlk46230588"/>
      <w:r w:rsidRPr="00402946">
        <w:rPr>
          <w:sz w:val="18"/>
          <w:szCs w:val="18"/>
        </w:rPr>
        <w:t>Initial</w:t>
      </w:r>
      <w:bookmarkEnd w:id="0"/>
      <w:r w:rsidR="00B6269D">
        <w:rPr>
          <w:b/>
          <w:bCs/>
        </w:rPr>
        <w:tab/>
        <w:t xml:space="preserve"> preparation</w:t>
      </w:r>
      <w:r w:rsidR="00FC2F20">
        <w:rPr>
          <w:b/>
          <w:bCs/>
        </w:rPr>
        <w:t xml:space="preserve"> and staff time. </w:t>
      </w:r>
      <w:r>
        <w:rPr>
          <w:b/>
          <w:bCs/>
        </w:rPr>
        <w:t xml:space="preserve"> This must be paid at the first OIT visit</w:t>
      </w:r>
      <w:r w:rsidR="00FC2F20">
        <w:rPr>
          <w:b/>
          <w:bCs/>
        </w:rPr>
        <w:t xml:space="preserve"> and is not billed to </w:t>
      </w:r>
      <w:proofErr w:type="gramStart"/>
      <w:r w:rsidR="00FC2F20">
        <w:rPr>
          <w:b/>
          <w:bCs/>
        </w:rPr>
        <w:tab/>
        <w:t xml:space="preserve">  </w:t>
      </w:r>
      <w:r w:rsidR="00FC2F20">
        <w:rPr>
          <w:b/>
          <w:bCs/>
        </w:rPr>
        <w:tab/>
      </w:r>
      <w:proofErr w:type="gramEnd"/>
      <w:r w:rsidR="00FC2F20">
        <w:rPr>
          <w:b/>
          <w:bCs/>
        </w:rPr>
        <w:t xml:space="preserve">     </w:t>
      </w:r>
      <w:r w:rsidR="00FC2F20">
        <w:rPr>
          <w:b/>
          <w:bCs/>
        </w:rPr>
        <w:tab/>
        <w:t xml:space="preserve"> insurance.</w:t>
      </w:r>
      <w:r w:rsidR="00FC2F20">
        <w:rPr>
          <w:b/>
          <w:bCs/>
        </w:rPr>
        <w:tab/>
      </w:r>
    </w:p>
    <w:p w14:paraId="4DCDE493" w14:textId="4E024C13" w:rsidR="00B6269D" w:rsidRDefault="00F61534" w:rsidP="000F1AD6">
      <w:pPr>
        <w:rPr>
          <w:b/>
          <w:bCs/>
        </w:rPr>
      </w:pPr>
      <w:r>
        <w:rPr>
          <w:b/>
          <w:bCs/>
        </w:rPr>
        <w:t>____</w:t>
      </w:r>
      <w:r w:rsidR="00F62542">
        <w:rPr>
          <w:b/>
          <w:bCs/>
        </w:rPr>
        <w:t>_</w:t>
      </w:r>
      <w:r>
        <w:rPr>
          <w:b/>
          <w:bCs/>
        </w:rPr>
        <w:t xml:space="preserve">_ </w:t>
      </w:r>
      <w:r w:rsidR="00F62542">
        <w:rPr>
          <w:b/>
          <w:bCs/>
        </w:rPr>
        <w:t xml:space="preserve">  </w:t>
      </w:r>
      <w:r w:rsidR="00E05FEF">
        <w:rPr>
          <w:b/>
          <w:bCs/>
        </w:rPr>
        <w:t xml:space="preserve">I understand that my </w:t>
      </w:r>
      <w:r>
        <w:rPr>
          <w:b/>
          <w:bCs/>
        </w:rPr>
        <w:t xml:space="preserve">insurance will be billed for each office visit, </w:t>
      </w:r>
      <w:proofErr w:type="gramStart"/>
      <w:r>
        <w:rPr>
          <w:b/>
          <w:bCs/>
        </w:rPr>
        <w:t>desensitization</w:t>
      </w:r>
      <w:proofErr w:type="gramEnd"/>
      <w:r>
        <w:rPr>
          <w:b/>
          <w:bCs/>
        </w:rPr>
        <w:t xml:space="preserve"> and up </w:t>
      </w:r>
      <w:r w:rsidR="00E05FEF">
        <w:rPr>
          <w:b/>
          <w:bCs/>
        </w:rPr>
        <w:t xml:space="preserve">          </w:t>
      </w:r>
      <w:r w:rsidR="00E05FEF" w:rsidRPr="00402946">
        <w:rPr>
          <w:sz w:val="18"/>
          <w:szCs w:val="18"/>
        </w:rPr>
        <w:t>Initial</w:t>
      </w:r>
      <w:r w:rsidR="00E05FEF">
        <w:rPr>
          <w:b/>
          <w:bCs/>
        </w:rPr>
        <w:t xml:space="preserve"> </w:t>
      </w:r>
      <w:r w:rsidR="00E05FEF">
        <w:rPr>
          <w:b/>
          <w:bCs/>
        </w:rPr>
        <w:tab/>
        <w:t xml:space="preserve"> </w:t>
      </w:r>
      <w:r>
        <w:rPr>
          <w:b/>
          <w:bCs/>
        </w:rPr>
        <w:t>dosing visit.  If</w:t>
      </w:r>
      <w:r w:rsidR="00F62542">
        <w:rPr>
          <w:sz w:val="18"/>
          <w:szCs w:val="18"/>
        </w:rPr>
        <w:t xml:space="preserve"> </w:t>
      </w:r>
      <w:proofErr w:type="spellStart"/>
      <w:r w:rsidR="00F62542">
        <w:rPr>
          <w:b/>
          <w:bCs/>
        </w:rPr>
        <w:t>Palforzia</w:t>
      </w:r>
      <w:proofErr w:type="spellEnd"/>
      <w:r w:rsidR="00F62542">
        <w:rPr>
          <w:b/>
          <w:bCs/>
        </w:rPr>
        <w:t xml:space="preserve"> </w:t>
      </w:r>
      <w:r>
        <w:rPr>
          <w:b/>
          <w:bCs/>
        </w:rPr>
        <w:t>is used</w:t>
      </w:r>
      <w:r w:rsidR="000849B8">
        <w:rPr>
          <w:b/>
          <w:bCs/>
        </w:rPr>
        <w:t>,</w:t>
      </w:r>
      <w:r>
        <w:rPr>
          <w:b/>
          <w:bCs/>
        </w:rPr>
        <w:t xml:space="preserve"> coverage will be through </w:t>
      </w:r>
      <w:r w:rsidR="00E05FEF">
        <w:rPr>
          <w:b/>
          <w:bCs/>
        </w:rPr>
        <w:t>my</w:t>
      </w:r>
      <w:r>
        <w:rPr>
          <w:b/>
          <w:bCs/>
        </w:rPr>
        <w:t xml:space="preserve"> prescription plan.</w:t>
      </w:r>
    </w:p>
    <w:p w14:paraId="40522257" w14:textId="492D4BD2" w:rsidR="00B6269D" w:rsidRDefault="00B6269D" w:rsidP="00B6269D">
      <w:pPr>
        <w:spacing w:after="0"/>
        <w:rPr>
          <w:b/>
          <w:bCs/>
        </w:rPr>
      </w:pPr>
      <w:r>
        <w:rPr>
          <w:b/>
          <w:bCs/>
        </w:rPr>
        <w:t>______</w:t>
      </w:r>
      <w:r>
        <w:rPr>
          <w:b/>
          <w:bCs/>
        </w:rPr>
        <w:t xml:space="preserve">  </w:t>
      </w:r>
      <w:r>
        <w:rPr>
          <w:b/>
          <w:bCs/>
        </w:rPr>
        <w:t xml:space="preserve"> I understand that spirometry, if patient has asthma, will be performed at each visit and         </w:t>
      </w:r>
      <w:r w:rsidRPr="00402946">
        <w:rPr>
          <w:sz w:val="18"/>
          <w:szCs w:val="18"/>
        </w:rPr>
        <w:t>Initial</w:t>
      </w:r>
      <w:r>
        <w:rPr>
          <w:b/>
          <w:bCs/>
        </w:rPr>
        <w:t xml:space="preserve">      </w:t>
      </w:r>
      <w:r>
        <w:rPr>
          <w:b/>
          <w:bCs/>
        </w:rPr>
        <w:t xml:space="preserve"> </w:t>
      </w:r>
      <w:r>
        <w:rPr>
          <w:b/>
          <w:bCs/>
        </w:rPr>
        <w:t>billed to insurance.</w:t>
      </w:r>
    </w:p>
    <w:p w14:paraId="7171C61C" w14:textId="77777777" w:rsidR="0002337C" w:rsidRPr="0002337C" w:rsidRDefault="0002337C" w:rsidP="000F1AD6">
      <w:pPr>
        <w:rPr>
          <w:b/>
          <w:bCs/>
        </w:rPr>
      </w:pPr>
    </w:p>
    <w:p w14:paraId="12B30126" w14:textId="607A772A" w:rsidR="000F1AD6" w:rsidRDefault="000F1AD6" w:rsidP="000F1AD6">
      <w:r>
        <w:rPr>
          <w:b/>
        </w:rPr>
        <w:t xml:space="preserve">I certify by my signature that I have read and understand the preceding information and that any questions I had about food desensitization have been satisfactorily answered by my </w:t>
      </w:r>
      <w:r w:rsidR="00F242C6">
        <w:rPr>
          <w:b/>
        </w:rPr>
        <w:t>a</w:t>
      </w:r>
      <w:r>
        <w:rPr>
          <w:b/>
        </w:rPr>
        <w:t>llergist.</w:t>
      </w:r>
    </w:p>
    <w:p w14:paraId="783FCB58" w14:textId="7D9DBBDD" w:rsidR="00530D15" w:rsidRDefault="00530D15" w:rsidP="000F1AD6"/>
    <w:p w14:paraId="273D0A6B" w14:textId="56FAC183" w:rsidR="00FC2C1B" w:rsidRDefault="00FC2C1B" w:rsidP="000F1AD6">
      <w:r>
        <w:t>Patient Name: _______________________________________________     DOB:  __________________</w:t>
      </w:r>
    </w:p>
    <w:p w14:paraId="4268E62E" w14:textId="77777777" w:rsidR="00756779" w:rsidRDefault="00756779" w:rsidP="000F1AD6"/>
    <w:p w14:paraId="4D534C40" w14:textId="47E27DA3" w:rsidR="00530D15" w:rsidRDefault="00FC2C1B" w:rsidP="000F1AD6">
      <w:r>
        <w:t xml:space="preserve">Patient Signature:  </w:t>
      </w:r>
      <w:r w:rsidR="00530D15">
        <w:t>_______________________</w:t>
      </w:r>
      <w:r>
        <w:t xml:space="preserve"> _____________________   Date: </w:t>
      </w:r>
      <w:r w:rsidR="00530D15">
        <w:t xml:space="preserve">    _________</w:t>
      </w:r>
      <w:r w:rsidR="0089364F">
        <w:t>___</w:t>
      </w:r>
      <w:r w:rsidR="00530D15">
        <w:t>_____</w:t>
      </w:r>
    </w:p>
    <w:p w14:paraId="30D91905" w14:textId="77777777" w:rsidR="00530D15" w:rsidRDefault="00530D15" w:rsidP="000F1AD6"/>
    <w:p w14:paraId="13A1A18C" w14:textId="77777777" w:rsidR="00530D15" w:rsidRDefault="00530D15" w:rsidP="000F1AD6">
      <w:r>
        <w:rPr>
          <w:b/>
          <w:i/>
        </w:rPr>
        <w:t>For minors:</w:t>
      </w:r>
    </w:p>
    <w:p w14:paraId="3ABF2B56" w14:textId="77777777" w:rsidR="00530D15" w:rsidRDefault="00530D15" w:rsidP="000F1AD6"/>
    <w:p w14:paraId="52EE53EA" w14:textId="77777777" w:rsidR="00756779" w:rsidRDefault="00756779" w:rsidP="000F1AD6"/>
    <w:p w14:paraId="1C161166" w14:textId="77777777" w:rsidR="00530D15" w:rsidRDefault="00530D15" w:rsidP="000F1AD6">
      <w:r>
        <w:t>__________________________          ________________________________         ________________</w:t>
      </w:r>
    </w:p>
    <w:p w14:paraId="15A64448" w14:textId="68206F6B" w:rsidR="00530D15" w:rsidRPr="00530D15" w:rsidRDefault="00530D15" w:rsidP="000F1AD6">
      <w:r>
        <w:t>Signature of parent/guardian               Parent/Guardian Name (</w:t>
      </w:r>
      <w:proofErr w:type="gramStart"/>
      <w:r>
        <w:t xml:space="preserve">print)   </w:t>
      </w:r>
      <w:proofErr w:type="gramEnd"/>
      <w:r>
        <w:t xml:space="preserve">                     </w:t>
      </w:r>
      <w:r w:rsidR="009C60FC">
        <w:t xml:space="preserve">  </w:t>
      </w:r>
      <w:r>
        <w:t>Date</w:t>
      </w:r>
    </w:p>
    <w:sectPr w:rsidR="00530D15" w:rsidRPr="0053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D6"/>
    <w:rsid w:val="0002337C"/>
    <w:rsid w:val="000849B8"/>
    <w:rsid w:val="000C32EB"/>
    <w:rsid w:val="000F1AD6"/>
    <w:rsid w:val="002C20B7"/>
    <w:rsid w:val="00402946"/>
    <w:rsid w:val="00530D15"/>
    <w:rsid w:val="00707C6C"/>
    <w:rsid w:val="00756779"/>
    <w:rsid w:val="0089364F"/>
    <w:rsid w:val="009C60FC"/>
    <w:rsid w:val="00B07F42"/>
    <w:rsid w:val="00B11518"/>
    <w:rsid w:val="00B54215"/>
    <w:rsid w:val="00B6269D"/>
    <w:rsid w:val="00C73080"/>
    <w:rsid w:val="00E05FEF"/>
    <w:rsid w:val="00E8487C"/>
    <w:rsid w:val="00EA1D46"/>
    <w:rsid w:val="00F242C6"/>
    <w:rsid w:val="00F61534"/>
    <w:rsid w:val="00F62542"/>
    <w:rsid w:val="00FC2C1B"/>
    <w:rsid w:val="00F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458A"/>
  <w15:chartTrackingRefBased/>
  <w15:docId w15:val="{37B96F5F-09FB-4268-8109-2D1144BA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monroe6</dc:creator>
  <cp:keywords/>
  <dc:description/>
  <cp:lastModifiedBy>Joyce Backman</cp:lastModifiedBy>
  <cp:revision>20</cp:revision>
  <cp:lastPrinted>2020-07-20T17:59:00Z</cp:lastPrinted>
  <dcterms:created xsi:type="dcterms:W3CDTF">2019-11-18T21:47:00Z</dcterms:created>
  <dcterms:modified xsi:type="dcterms:W3CDTF">2021-08-03T19:51:00Z</dcterms:modified>
</cp:coreProperties>
</file>